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1F6A" w:rsidRDefault="00401F6A" w:rsidP="00401F6A">
      <w:pPr>
        <w:jc w:val="center"/>
        <w:rPr>
          <w:b/>
          <w:sz w:val="30"/>
        </w:rPr>
      </w:pPr>
      <w:r>
        <w:rPr>
          <w:rFonts w:hint="eastAsia"/>
          <w:b/>
          <w:sz w:val="30"/>
        </w:rPr>
        <w:t>中国科学院过程工程研究所</w:t>
      </w:r>
    </w:p>
    <w:p w:rsidR="00401F6A" w:rsidRDefault="00401F6A" w:rsidP="00401F6A">
      <w:pPr>
        <w:jc w:val="center"/>
        <w:rPr>
          <w:b/>
          <w:sz w:val="30"/>
        </w:rPr>
      </w:pPr>
      <w:r>
        <w:rPr>
          <w:rFonts w:hint="eastAsia"/>
          <w:b/>
          <w:sz w:val="30"/>
        </w:rPr>
        <w:t>博士研究生入学协议书</w:t>
      </w:r>
    </w:p>
    <w:p w:rsidR="00401F6A" w:rsidRDefault="00401F6A" w:rsidP="00401F6A">
      <w:pPr>
        <w:rPr>
          <w:b/>
          <w:sz w:val="30"/>
        </w:rPr>
      </w:pPr>
    </w:p>
    <w:p w:rsidR="00401F6A" w:rsidRDefault="00401F6A" w:rsidP="00401F6A">
      <w:pPr>
        <w:spacing w:line="500" w:lineRule="exact"/>
        <w:ind w:firstLine="425"/>
        <w:rPr>
          <w:sz w:val="24"/>
        </w:rPr>
      </w:pPr>
      <w:r>
        <w:rPr>
          <w:rFonts w:hint="eastAsia"/>
          <w:sz w:val="24"/>
        </w:rPr>
        <w:t>中国科学院过程工程研究所教育主管部门（甲方）与博士研究生导师（乙方）</w:t>
      </w:r>
      <w:smartTag w:uri="urn:schemas-microsoft-com:office:smarttags" w:element="PersonName">
        <w:smartTagPr>
          <w:attr w:name="ProductID" w:val="和"/>
        </w:smartTagPr>
        <w:r>
          <w:rPr>
            <w:rFonts w:hint="eastAsia"/>
            <w:sz w:val="24"/>
          </w:rPr>
          <w:t>和</w:t>
        </w:r>
      </w:smartTag>
      <w:r>
        <w:rPr>
          <w:rFonts w:hint="eastAsia"/>
          <w:sz w:val="24"/>
        </w:rPr>
        <w:t>博士研究生</w:t>
      </w:r>
      <w:r>
        <w:rPr>
          <w:sz w:val="24"/>
          <w:u w:val="single"/>
        </w:rPr>
        <w:t xml:space="preserve">            </w:t>
      </w:r>
      <w:r>
        <w:rPr>
          <w:rFonts w:hint="eastAsia"/>
          <w:sz w:val="24"/>
        </w:rPr>
        <w:t>（丙方）就在学期间的学习工作</w:t>
      </w:r>
      <w:proofErr w:type="gramStart"/>
      <w:r>
        <w:rPr>
          <w:rFonts w:hint="eastAsia"/>
          <w:sz w:val="24"/>
        </w:rPr>
        <w:t>签定</w:t>
      </w:r>
      <w:proofErr w:type="gramEnd"/>
      <w:r>
        <w:rPr>
          <w:rFonts w:hint="eastAsia"/>
          <w:sz w:val="24"/>
        </w:rPr>
        <w:t>协议如下：</w:t>
      </w:r>
    </w:p>
    <w:p w:rsidR="00401F6A" w:rsidRDefault="00401F6A" w:rsidP="00401F6A">
      <w:pPr>
        <w:spacing w:line="500" w:lineRule="exact"/>
        <w:ind w:firstLine="425"/>
        <w:rPr>
          <w:sz w:val="24"/>
        </w:rPr>
      </w:pPr>
      <w:r>
        <w:rPr>
          <w:sz w:val="24"/>
        </w:rPr>
        <w:t>1</w:t>
      </w:r>
      <w:r>
        <w:rPr>
          <w:rFonts w:hint="eastAsia"/>
          <w:sz w:val="24"/>
        </w:rPr>
        <w:t>．经双向选择，确定</w:t>
      </w:r>
      <w:r>
        <w:rPr>
          <w:sz w:val="24"/>
          <w:u w:val="single"/>
        </w:rPr>
        <w:t xml:space="preserve">           </w:t>
      </w:r>
      <w:r>
        <w:rPr>
          <w:rFonts w:hint="eastAsia"/>
          <w:sz w:val="24"/>
        </w:rPr>
        <w:t>为丙方的指导教师。自</w:t>
      </w:r>
      <w:r>
        <w:rPr>
          <w:sz w:val="24"/>
          <w:u w:val="single"/>
        </w:rPr>
        <w:t xml:space="preserve">       </w:t>
      </w:r>
      <w:r>
        <w:rPr>
          <w:rFonts w:hint="eastAsia"/>
          <w:sz w:val="24"/>
        </w:rPr>
        <w:t>年</w:t>
      </w:r>
      <w:r>
        <w:rPr>
          <w:sz w:val="24"/>
          <w:u w:val="single"/>
        </w:rPr>
        <w:t xml:space="preserve">      </w:t>
      </w:r>
      <w:r>
        <w:rPr>
          <w:rFonts w:hint="eastAsia"/>
          <w:sz w:val="24"/>
        </w:rPr>
        <w:t>月起，学制</w:t>
      </w:r>
      <w:r>
        <w:rPr>
          <w:sz w:val="24"/>
        </w:rPr>
        <w:t>3</w:t>
      </w:r>
      <w:r>
        <w:rPr>
          <w:rFonts w:hint="eastAsia"/>
          <w:sz w:val="24"/>
        </w:rPr>
        <w:t>年，实行弹性学制，根据论文进展情况，可适当提前或推迟毕业时间。</w:t>
      </w:r>
    </w:p>
    <w:p w:rsidR="00401F6A" w:rsidRDefault="00401F6A" w:rsidP="00401F6A">
      <w:pPr>
        <w:spacing w:line="500" w:lineRule="exact"/>
        <w:ind w:firstLine="425"/>
        <w:rPr>
          <w:sz w:val="24"/>
        </w:rPr>
      </w:pPr>
      <w:r>
        <w:rPr>
          <w:sz w:val="24"/>
        </w:rPr>
        <w:t>2</w:t>
      </w:r>
      <w:r>
        <w:rPr>
          <w:rFonts w:hint="eastAsia"/>
          <w:sz w:val="24"/>
        </w:rPr>
        <w:t>．甲方负责研究生的政治思想教育、学籍管理及培养全过程的管理，为丙方提供在学期间的住宿、医疗（按研究所规定）、奖学金和各种奖励基金。</w:t>
      </w:r>
    </w:p>
    <w:p w:rsidR="00401F6A" w:rsidRDefault="00401F6A" w:rsidP="00401F6A">
      <w:pPr>
        <w:spacing w:line="500" w:lineRule="exact"/>
        <w:ind w:firstLine="425"/>
        <w:rPr>
          <w:sz w:val="24"/>
        </w:rPr>
      </w:pPr>
      <w:r>
        <w:rPr>
          <w:sz w:val="24"/>
        </w:rPr>
        <w:t>3</w:t>
      </w:r>
      <w:r>
        <w:rPr>
          <w:rFonts w:hint="eastAsia"/>
          <w:sz w:val="24"/>
        </w:rPr>
        <w:t>．乙方负责丙方在学期间的培养计划，包括：学位论文开题、学位课程选课、论文工作、中期考核、参加学术活动、学位论文审查等，并提供丙方所需的科研工作条件。</w:t>
      </w:r>
    </w:p>
    <w:p w:rsidR="00401F6A" w:rsidRDefault="00401F6A" w:rsidP="00401F6A">
      <w:pPr>
        <w:spacing w:line="500" w:lineRule="exact"/>
        <w:ind w:firstLine="425"/>
        <w:rPr>
          <w:sz w:val="24"/>
        </w:rPr>
      </w:pPr>
      <w:r>
        <w:rPr>
          <w:sz w:val="24"/>
        </w:rPr>
        <w:t>4</w:t>
      </w:r>
      <w:r>
        <w:rPr>
          <w:rFonts w:hint="eastAsia"/>
          <w:sz w:val="24"/>
        </w:rPr>
        <w:t>．丙方在学期间应勤奋学习、努力工作，完成培养方案规定的全部内容，接受培养单位的各种考核，并不得申请出国（包括自费留学、探亲、旅游等）。凡因个人原因中途终止学业者，按规定收取培养费</w:t>
      </w:r>
      <w:r>
        <w:rPr>
          <w:sz w:val="24"/>
        </w:rPr>
        <w:t>3</w:t>
      </w:r>
      <w:r>
        <w:rPr>
          <w:rFonts w:hint="eastAsia"/>
          <w:sz w:val="24"/>
        </w:rPr>
        <w:t>万元</w:t>
      </w:r>
      <w:r>
        <w:rPr>
          <w:sz w:val="24"/>
        </w:rPr>
        <w:t>/</w:t>
      </w:r>
      <w:r>
        <w:rPr>
          <w:rFonts w:hint="eastAsia"/>
          <w:sz w:val="24"/>
        </w:rPr>
        <w:t>年，并将户口、档案退回家庭所在地。</w:t>
      </w:r>
    </w:p>
    <w:p w:rsidR="00401F6A" w:rsidRDefault="00401F6A" w:rsidP="00401F6A">
      <w:pPr>
        <w:spacing w:line="500" w:lineRule="exact"/>
        <w:ind w:firstLine="425"/>
        <w:rPr>
          <w:sz w:val="24"/>
        </w:rPr>
      </w:pPr>
      <w:r>
        <w:rPr>
          <w:sz w:val="24"/>
        </w:rPr>
        <w:t>5</w:t>
      </w:r>
      <w:r>
        <w:rPr>
          <w:rFonts w:hint="eastAsia"/>
          <w:sz w:val="24"/>
        </w:rPr>
        <w:t>．丙方在学期间必须遵纪守法，严禁参加任何违法组织和邪教活动，一经发现，给予退学处理，并参照第</w:t>
      </w:r>
      <w:r>
        <w:rPr>
          <w:sz w:val="24"/>
        </w:rPr>
        <w:t>4</w:t>
      </w:r>
      <w:r>
        <w:rPr>
          <w:rFonts w:hint="eastAsia"/>
          <w:sz w:val="24"/>
        </w:rPr>
        <w:t>条执行。</w:t>
      </w:r>
    </w:p>
    <w:p w:rsidR="002D7AC3" w:rsidRPr="002D7AC3" w:rsidRDefault="002D7AC3" w:rsidP="00401F6A">
      <w:pPr>
        <w:spacing w:line="500" w:lineRule="exact"/>
        <w:ind w:firstLine="425"/>
        <w:rPr>
          <w:rFonts w:hint="eastAsia"/>
          <w:sz w:val="24"/>
        </w:rPr>
      </w:pPr>
      <w:r>
        <w:rPr>
          <w:rFonts w:hint="eastAsia"/>
          <w:sz w:val="24"/>
        </w:rPr>
        <w:t>6</w:t>
      </w:r>
      <w:r>
        <w:rPr>
          <w:rFonts w:hint="eastAsia"/>
          <w:sz w:val="24"/>
        </w:rPr>
        <w:t>．</w:t>
      </w:r>
      <w:r w:rsidRPr="002D7AC3">
        <w:rPr>
          <w:rFonts w:hint="eastAsia"/>
          <w:sz w:val="24"/>
        </w:rPr>
        <w:t>在学期间完成的职务发明等知识产权，知识产权权属</w:t>
      </w:r>
      <w:proofErr w:type="gramStart"/>
      <w:r w:rsidRPr="002D7AC3">
        <w:rPr>
          <w:rFonts w:hint="eastAsia"/>
          <w:sz w:val="24"/>
        </w:rPr>
        <w:t>归过程</w:t>
      </w:r>
      <w:proofErr w:type="gramEnd"/>
      <w:r w:rsidRPr="002D7AC3">
        <w:rPr>
          <w:rFonts w:hint="eastAsia"/>
          <w:sz w:val="24"/>
        </w:rPr>
        <w:t>所所有，实施、许可、转让或其他方式运营所得收益</w:t>
      </w:r>
      <w:proofErr w:type="gramStart"/>
      <w:r w:rsidRPr="002D7AC3">
        <w:rPr>
          <w:rFonts w:hint="eastAsia"/>
          <w:sz w:val="24"/>
        </w:rPr>
        <w:t>归过程</w:t>
      </w:r>
      <w:proofErr w:type="gramEnd"/>
      <w:r w:rsidRPr="002D7AC3">
        <w:rPr>
          <w:rFonts w:hint="eastAsia"/>
          <w:sz w:val="24"/>
        </w:rPr>
        <w:t>所所有。</w:t>
      </w:r>
    </w:p>
    <w:p w:rsidR="00401F6A" w:rsidRDefault="00401F6A" w:rsidP="00401F6A">
      <w:pPr>
        <w:spacing w:line="500" w:lineRule="exact"/>
        <w:ind w:firstLine="425"/>
        <w:rPr>
          <w:sz w:val="24"/>
        </w:rPr>
      </w:pPr>
      <w:r>
        <w:rPr>
          <w:rFonts w:hint="eastAsia"/>
          <w:sz w:val="24"/>
        </w:rPr>
        <w:t>本协议一式三份，自三方签字起生效。丙方若有变动，按违约办理。</w:t>
      </w:r>
    </w:p>
    <w:p w:rsidR="00401F6A" w:rsidRDefault="00401F6A" w:rsidP="00401F6A">
      <w:pPr>
        <w:rPr>
          <w:sz w:val="24"/>
        </w:rPr>
      </w:pPr>
      <w:r>
        <w:rPr>
          <w:sz w:val="24"/>
        </w:rPr>
        <w:t xml:space="preserve"> </w:t>
      </w:r>
    </w:p>
    <w:p w:rsidR="00401F6A" w:rsidRDefault="00401F6A" w:rsidP="00401F6A">
      <w:pPr>
        <w:rPr>
          <w:sz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840"/>
        <w:gridCol w:w="2840"/>
        <w:gridCol w:w="3428"/>
      </w:tblGrid>
      <w:tr w:rsidR="00401F6A" w:rsidTr="00401F6A">
        <w:tc>
          <w:tcPr>
            <w:tcW w:w="2840" w:type="dxa"/>
          </w:tcPr>
          <w:p w:rsidR="00401F6A" w:rsidRDefault="00401F6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甲方（公章）</w:t>
            </w:r>
          </w:p>
          <w:p w:rsidR="00401F6A" w:rsidRDefault="00401F6A">
            <w:pPr>
              <w:rPr>
                <w:sz w:val="24"/>
              </w:rPr>
            </w:pPr>
          </w:p>
        </w:tc>
        <w:tc>
          <w:tcPr>
            <w:tcW w:w="2840" w:type="dxa"/>
            <w:hideMark/>
          </w:tcPr>
          <w:p w:rsidR="00401F6A" w:rsidRDefault="00401F6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乙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方</w:t>
            </w:r>
          </w:p>
        </w:tc>
        <w:tc>
          <w:tcPr>
            <w:tcW w:w="3428" w:type="dxa"/>
          </w:tcPr>
          <w:p w:rsidR="00401F6A" w:rsidRDefault="00401F6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丙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方</w:t>
            </w:r>
          </w:p>
          <w:p w:rsidR="00401F6A" w:rsidRDefault="00401F6A">
            <w:pPr>
              <w:jc w:val="right"/>
              <w:rPr>
                <w:sz w:val="24"/>
              </w:rPr>
            </w:pPr>
          </w:p>
        </w:tc>
      </w:tr>
      <w:tr w:rsidR="00401F6A" w:rsidTr="00401F6A">
        <w:tc>
          <w:tcPr>
            <w:tcW w:w="2840" w:type="dxa"/>
          </w:tcPr>
          <w:p w:rsidR="00401F6A" w:rsidRDefault="00401F6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负责人签字：</w:t>
            </w:r>
          </w:p>
          <w:p w:rsidR="00401F6A" w:rsidRDefault="00401F6A">
            <w:pPr>
              <w:rPr>
                <w:sz w:val="24"/>
              </w:rPr>
            </w:pPr>
          </w:p>
          <w:p w:rsidR="00401F6A" w:rsidRDefault="00401F6A">
            <w:pPr>
              <w:rPr>
                <w:sz w:val="24"/>
              </w:rPr>
            </w:pPr>
          </w:p>
        </w:tc>
        <w:tc>
          <w:tcPr>
            <w:tcW w:w="2840" w:type="dxa"/>
            <w:hideMark/>
          </w:tcPr>
          <w:p w:rsidR="00401F6A" w:rsidRDefault="00401F6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导师签字：</w:t>
            </w:r>
          </w:p>
        </w:tc>
        <w:tc>
          <w:tcPr>
            <w:tcW w:w="3428" w:type="dxa"/>
            <w:hideMark/>
          </w:tcPr>
          <w:p w:rsidR="00401F6A" w:rsidRDefault="00401F6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研究生签字：</w:t>
            </w:r>
          </w:p>
        </w:tc>
      </w:tr>
      <w:tr w:rsidR="00401F6A" w:rsidTr="00401F6A">
        <w:tc>
          <w:tcPr>
            <w:tcW w:w="2840" w:type="dxa"/>
          </w:tcPr>
          <w:p w:rsidR="00401F6A" w:rsidRDefault="00401F6A">
            <w:pPr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  <w:p w:rsidR="00401F6A" w:rsidRDefault="00401F6A">
            <w:pPr>
              <w:rPr>
                <w:sz w:val="24"/>
              </w:rPr>
            </w:pPr>
          </w:p>
        </w:tc>
        <w:tc>
          <w:tcPr>
            <w:tcW w:w="2840" w:type="dxa"/>
            <w:hideMark/>
          </w:tcPr>
          <w:p w:rsidR="00401F6A" w:rsidRDefault="00401F6A" w:rsidP="002D7AC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3428" w:type="dxa"/>
          </w:tcPr>
          <w:p w:rsidR="00401F6A" w:rsidRDefault="00401F6A">
            <w:pPr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9E3C96" w:rsidRDefault="009E3C96" w:rsidP="002D7AC3">
      <w:pPr>
        <w:rPr>
          <w:rFonts w:hint="eastAsia"/>
        </w:rPr>
      </w:pPr>
      <w:bookmarkStart w:id="0" w:name="_GoBack"/>
      <w:bookmarkEnd w:id="0"/>
    </w:p>
    <w:sectPr w:rsidR="009E3C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1F6A"/>
    <w:rsid w:val="001A2312"/>
    <w:rsid w:val="002D7AC3"/>
    <w:rsid w:val="00401F6A"/>
    <w:rsid w:val="009E3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4D8FDA22"/>
  <w15:docId w15:val="{C23FBE76-9C75-4227-8E1E-1BDA7D921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01F6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09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杨帆</dc:creator>
  <cp:keywords/>
  <dc:description/>
  <cp:lastModifiedBy>杨帆</cp:lastModifiedBy>
  <cp:revision>4</cp:revision>
  <cp:lastPrinted>2016-09-02T01:37:00Z</cp:lastPrinted>
  <dcterms:created xsi:type="dcterms:W3CDTF">2016-09-02T01:31:00Z</dcterms:created>
  <dcterms:modified xsi:type="dcterms:W3CDTF">2018-08-14T07:21:00Z</dcterms:modified>
</cp:coreProperties>
</file>